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7C" w:rsidRDefault="007A1C7C">
      <w:pPr>
        <w:rPr>
          <w:b/>
        </w:rPr>
      </w:pPr>
      <w:r w:rsidRPr="007A1C7C">
        <w:rPr>
          <w:b/>
        </w:rPr>
        <w:t>ATMINTINĖ APIE ATLIEKŲ TVARKYMĄ</w:t>
      </w:r>
    </w:p>
    <w:p w:rsidR="007A1C7C" w:rsidRPr="007A1C7C" w:rsidRDefault="007A1C7C" w:rsidP="007A1C7C">
      <w:pPr>
        <w:jc w:val="both"/>
      </w:pPr>
      <w:r w:rsidRPr="007A1C7C">
        <w:t>Informuojame, kad gyventojai ir juridiniai asmenys komunalines susidariusias privalo tvarkyti vadovaudamiesi Visagino savivaldybės atliekų tvarkymo taisyklėmis, kurios numato, kad atliekos privalo būti rūšiuojamos. Draudžiama į mišrių komunalinių atliekų konteinerius ir prie jų krauti antrines žaliavas (popierių, stiklą,  plastiką), statybos ir griovimo, pavojingas buitines, elektros ir elektroninės įrangos, didelių gabaritų atliekas.</w:t>
      </w:r>
    </w:p>
    <w:p w:rsidR="007A1C7C" w:rsidRDefault="007A1C7C" w:rsidP="007A1C7C">
      <w:pPr>
        <w:jc w:val="both"/>
      </w:pPr>
      <w:r w:rsidRPr="007A1C7C">
        <w:t>Gyventojai statybos ir griovimo, pavojingas buitines, elektros ir elektroninės įrangos  atliekas, susidariusias buityje (butuose, individualiuose namuose), naudotas padangas privalo pristatyti į didelių ir pavojingų atliekų priėmimo ir laikino saugojimo aikštelę, esančią  Dvarvietės g. 1A, </w:t>
      </w:r>
      <w:proofErr w:type="spellStart"/>
      <w:r w:rsidRPr="007A1C7C">
        <w:t>Skrytelių</w:t>
      </w:r>
      <w:proofErr w:type="spellEnd"/>
      <w:r w:rsidRPr="007A1C7C">
        <w:t xml:space="preserve"> k., Visagino savivaldybėje (buvusio sąvartyno vietoje).</w:t>
      </w:r>
      <w:r w:rsidRPr="007A1C7C">
        <w:br/>
        <w:t>Gyventojai  didelių gabaritų atliekas (baldus) privalo palikti prie namų laiptinių. Šias atliekas 2 kartus per savaitę surenka atliekų tvarkytojas (UAB „Visagino būstas“).</w:t>
      </w:r>
    </w:p>
    <w:p w:rsidR="007A1C7C" w:rsidRDefault="007A1C7C" w:rsidP="007A1C7C">
      <w:pPr>
        <w:jc w:val="both"/>
      </w:pPr>
      <w:bookmarkStart w:id="0" w:name="_GoBack"/>
      <w:bookmarkEnd w:id="0"/>
      <w:r w:rsidRPr="007A1C7C">
        <w:t>Sodininkų ir garažų bendrijų teritorijose, esančiose atliekų surinkimo konteinerių pastatymo aikštelėse ar vietose,  draudžiama palikti didelių gabaritų, statybos ir griovimo, pavojingas buitines, elektros ir elektroninės įrangos  atliekas ir naudotas padangas. Minėtas atliekas į didelių ir pavojingų atliekų priėmimo ir laikino saugojimo aikštelę privalo išsivežti patys sodo valdų ir garažų  savininkai. Mišrios komunalinės atliekos iš sodininkų bendrijų teritorijose esančių konteinerių  išvežamos ne rečiau kaip 1 kartą per savaitę balandžio-spalio mėn., ne rečiau kaip 1 kartą per mėnesį lapkričio-kovo mėn., o antrinės žaliavos iš tam skirtų konteinerių – pagal poreikį.</w:t>
      </w:r>
      <w:r w:rsidRPr="007A1C7C">
        <w:br/>
        <w:t>Gyventojai antrines žaliavas privalo dėti į antrinėms žaliavoms surinkti skirtus konteinerius: stiklą – į žalią surinkimo konteinerį, popierių ir kartoną –  į mėlyną surinkimo konteinerį, plastiką  –  į geltoną surinkimo konteinerį. Jeigu popieriaus ar kartono pakuotė netelpa per konteinerio angą, būtina pakuotę išlankstyti ar susmulkinti ir įdėti į tam skirtą konteinerį. To nepadarius, privaloma vežti didelių ir pavojingų atliekų priėmimo ir laikino saugojimo aikštelę. Draudžiama antrines žaliavas krauti prie antrinių žaliavų ar mišrių komunalinių atliekų surinkimo konteinerių.</w:t>
      </w:r>
      <w:r w:rsidRPr="007A1C7C">
        <w:br/>
        <w:t>Iš gyventojų </w:t>
      </w:r>
      <w:hyperlink r:id="rId6" w:tgtFrame="_blank" w:history="1">
        <w:r w:rsidRPr="007A1C7C">
          <w:rPr>
            <w:rStyle w:val="Hipersaitas"/>
          </w:rPr>
          <w:t>didelių ir pavojingų atliekų priėmimo ir laikino saugojimo aikštelėje</w:t>
        </w:r>
      </w:hyperlink>
      <w:r w:rsidRPr="007A1C7C">
        <w:t> atliekos priimamos nemokamai. Informacija teikiama tel. 8 614 83 746, aikštelės darbo laikas antradieniais–penktadieniais nuo 9.00 iki 18.00 val., šeštadieniais nuo 9.00 iki 17.00 val.</w:t>
      </w:r>
    </w:p>
    <w:p w:rsidR="007A1C7C" w:rsidRPr="007A1C7C" w:rsidRDefault="007A1C7C" w:rsidP="007A1C7C">
      <w:pPr>
        <w:jc w:val="both"/>
      </w:pPr>
      <w:r w:rsidRPr="007A1C7C">
        <w:t> </w:t>
      </w:r>
    </w:p>
    <w:tbl>
      <w:tblPr>
        <w:tblW w:w="5000" w:type="pct"/>
        <w:tblCellSpacing w:w="0" w:type="dxa"/>
        <w:shd w:val="clear" w:color="auto" w:fill="F7FCFF"/>
        <w:tblCellMar>
          <w:left w:w="0" w:type="dxa"/>
          <w:right w:w="0" w:type="dxa"/>
        </w:tblCellMar>
        <w:tblLook w:val="04A0" w:firstRow="1" w:lastRow="0" w:firstColumn="1" w:lastColumn="0" w:noHBand="0" w:noVBand="1"/>
      </w:tblPr>
      <w:tblGrid>
        <w:gridCol w:w="9638"/>
      </w:tblGrid>
      <w:tr w:rsidR="007A1C7C" w:rsidRPr="007A1C7C" w:rsidTr="007A1C7C">
        <w:trPr>
          <w:tblCellSpacing w:w="0" w:type="dxa"/>
        </w:trPr>
        <w:tc>
          <w:tcPr>
            <w:tcW w:w="0" w:type="auto"/>
            <w:shd w:val="clear" w:color="auto" w:fill="F7FCFF"/>
            <w:vAlign w:val="center"/>
            <w:hideMark/>
          </w:tcPr>
          <w:p w:rsidR="007A1C7C" w:rsidRPr="007A1C7C" w:rsidRDefault="007A1C7C" w:rsidP="007A1C7C">
            <w:pPr>
              <w:rPr>
                <w:b/>
              </w:rPr>
            </w:pPr>
            <w:r w:rsidRPr="007A1C7C">
              <w:t>ATLIEKŲ SĄRAŠAI:</w:t>
            </w:r>
          </w:p>
        </w:tc>
      </w:tr>
      <w:tr w:rsidR="007A1C7C" w:rsidRPr="007A1C7C" w:rsidTr="007A1C7C">
        <w:trPr>
          <w:tblCellSpacing w:w="0" w:type="dxa"/>
        </w:trPr>
        <w:tc>
          <w:tcPr>
            <w:tcW w:w="0" w:type="auto"/>
            <w:shd w:val="clear" w:color="auto" w:fill="F7FCFF"/>
            <w:tcMar>
              <w:top w:w="225" w:type="dxa"/>
              <w:left w:w="0" w:type="dxa"/>
              <w:bottom w:w="150" w:type="dxa"/>
              <w:right w:w="0" w:type="dxa"/>
            </w:tcMar>
            <w:hideMark/>
          </w:tcPr>
          <w:p w:rsidR="007A1C7C" w:rsidRPr="007A1C7C" w:rsidRDefault="007A1C7C" w:rsidP="007A1C7C">
            <w:r w:rsidRPr="007A1C7C">
              <w:t>1. DIDELIŲ GABARITŲ ATLIEKŲ SĄRAŠAS* </w:t>
            </w:r>
          </w:p>
          <w:p w:rsidR="007A1C7C" w:rsidRPr="007A1C7C" w:rsidRDefault="007A1C7C" w:rsidP="007A1C7C">
            <w:r w:rsidRPr="007A1C7C">
              <w:t>1. Automobilinės kėdutės.</w:t>
            </w:r>
            <w:r w:rsidRPr="007A1C7C">
              <w:br/>
              <w:t>2. Durys.</w:t>
            </w:r>
            <w:r w:rsidRPr="007A1C7C">
              <w:br/>
              <w:t>3. Dviračiai.</w:t>
            </w:r>
            <w:r w:rsidRPr="007A1C7C">
              <w:br/>
              <w:t>4. Kilimai.</w:t>
            </w:r>
            <w:r w:rsidRPr="007A1C7C">
              <w:br/>
              <w:t>5. Langai.</w:t>
            </w:r>
            <w:r w:rsidRPr="007A1C7C">
              <w:br/>
              <w:t>6. Radiatoriai.</w:t>
            </w:r>
            <w:r w:rsidRPr="007A1C7C">
              <w:br/>
              <w:t>7. Talpos ir kitos buityje susidarančios didelių matmenų atliekos.</w:t>
            </w:r>
            <w:r w:rsidRPr="007A1C7C">
              <w:br/>
              <w:t>8. Seni baldai (kėdės, lovos, spintos, stalai, komodos ir kt.).</w:t>
            </w:r>
            <w:r w:rsidRPr="007A1C7C">
              <w:br/>
              <w:t>9. Vežimėliai.</w:t>
            </w:r>
          </w:p>
          <w:p w:rsidR="007A1C7C" w:rsidRPr="007A1C7C" w:rsidRDefault="007A1C7C" w:rsidP="007A1C7C">
            <w:r w:rsidRPr="007A1C7C">
              <w:lastRenderedPageBreak/>
              <w:t>*Didelių gabaritų atliekų sąrašas yra informacinio pobūdžio ir nenustato galutinio atliekų sąrašo.</w:t>
            </w:r>
          </w:p>
          <w:p w:rsidR="007A1C7C" w:rsidRPr="007A1C7C" w:rsidRDefault="007A1C7C" w:rsidP="007A1C7C">
            <w:r w:rsidRPr="007A1C7C">
              <w:t>2. STATYBOS IR GRIOVIMO ATLIEKŲ SĄRAŠAS*</w:t>
            </w:r>
          </w:p>
          <w:p w:rsidR="007A1C7C" w:rsidRPr="007A1C7C" w:rsidRDefault="007A1C7C" w:rsidP="007A1C7C">
            <w:r w:rsidRPr="007A1C7C">
              <w:t>1. Betonas.</w:t>
            </w:r>
            <w:r w:rsidRPr="007A1C7C">
              <w:br/>
              <w:t>2. Dažyti, lakuoti paviršiai.</w:t>
            </w:r>
            <w:r w:rsidRPr="007A1C7C">
              <w:br/>
              <w:t>3. Dujų silikato, betoniniai, keramzitbetonio, silikatiniai ir betoniniai blokeliai.</w:t>
            </w:r>
            <w:r w:rsidRPr="007A1C7C">
              <w:br/>
              <w:t>4. Čerpių ir keramikos gaminiai.</w:t>
            </w:r>
            <w:r w:rsidRPr="007A1C7C">
              <w:br/>
              <w:t>5. Gipso izoliacinės statybinės medžiagos.</w:t>
            </w:r>
            <w:r w:rsidRPr="007A1C7C">
              <w:br/>
              <w:t>6. Grindų dangos.</w:t>
            </w:r>
            <w:r w:rsidRPr="007A1C7C">
              <w:br/>
              <w:t>7. Kanalizacijos, vandentiekio vamzdžiai ir jų jungiamosios dalys.</w:t>
            </w:r>
            <w:r w:rsidRPr="007A1C7C">
              <w:br/>
              <w:t>8. Linoleumas.</w:t>
            </w:r>
            <w:r w:rsidRPr="007A1C7C">
              <w:br/>
              <w:t>9. Mineralinė, akmens ir stiklo vata.</w:t>
            </w:r>
            <w:r w:rsidRPr="007A1C7C">
              <w:br/>
              <w:t>10. Mediena iš statybų.</w:t>
            </w:r>
            <w:r w:rsidRPr="007A1C7C">
              <w:br/>
              <w:t>11. Namų ūkio santechnikos įrenginiai (vonios, kriauklės, praustuvai ir kiti).</w:t>
            </w:r>
            <w:r w:rsidRPr="007A1C7C">
              <w:br/>
              <w:t>12. Ruberoidas.</w:t>
            </w:r>
            <w:r w:rsidRPr="007A1C7C">
              <w:br/>
              <w:t>13. Plastikas, stiklas, popierius iš statybų.</w:t>
            </w:r>
            <w:r w:rsidRPr="007A1C7C">
              <w:br/>
              <w:t>14. Plytos.</w:t>
            </w:r>
            <w:r w:rsidRPr="007A1C7C">
              <w:br/>
              <w:t>15. Putų polistirolas.</w:t>
            </w:r>
            <w:r w:rsidRPr="007A1C7C">
              <w:br/>
              <w:t>16. Sukietėję dažai, lakas.</w:t>
            </w:r>
            <w:r w:rsidRPr="007A1C7C">
              <w:br/>
              <w:t>17. Šiferis.</w:t>
            </w:r>
            <w:r w:rsidRPr="007A1C7C">
              <w:br/>
            </w:r>
            <w:r w:rsidRPr="007A1C7C">
              <w:br/>
              <w:t>*Statybos ir griovimo atliekų sąrašas yra informacinio pobūdžio ir nenustato galutinio atliekų sąrašo.</w:t>
            </w:r>
          </w:p>
          <w:p w:rsidR="007A1C7C" w:rsidRPr="007A1C7C" w:rsidRDefault="007A1C7C" w:rsidP="007A1C7C">
            <w:r w:rsidRPr="007A1C7C">
              <w:t>3. PAVOJINGŲ BUITINIŲ ATLIEKŲ SĄRAŠAS*</w:t>
            </w:r>
          </w:p>
          <w:p w:rsidR="007A1C7C" w:rsidRPr="007A1C7C" w:rsidRDefault="007A1C7C" w:rsidP="007A1C7C">
            <w:r w:rsidRPr="007A1C7C">
              <w:t>1. Išeikvotos baterijos ir akumuliatoriai.</w:t>
            </w:r>
            <w:r w:rsidRPr="007A1C7C">
              <w:br/>
              <w:t>2. Gyvsidabrio turinčios atliekos (termometrai, liuminescencinės lempos).</w:t>
            </w:r>
            <w:r w:rsidRPr="007A1C7C">
              <w:br/>
              <w:t>3. Lakų, dažų, klijų, tirpiklių, skiediklių atliekos.</w:t>
            </w:r>
            <w:r w:rsidRPr="007A1C7C">
              <w:br/>
              <w:t>4. Pasenę vaistai.</w:t>
            </w:r>
            <w:r w:rsidRPr="007A1C7C">
              <w:br/>
              <w:t>5. Pasenę buities chemijos produktai.</w:t>
            </w:r>
            <w:r w:rsidRPr="007A1C7C">
              <w:br/>
              <w:t>6. Panaudoti tepalai, tepalų filtrai ir kitos naftos produktų atliekos.</w:t>
            </w:r>
            <w:r w:rsidRPr="007A1C7C">
              <w:br/>
              <w:t>7. Pasenę gesintuvai, aerozolių balionėliai.</w:t>
            </w:r>
            <w:r w:rsidRPr="007A1C7C">
              <w:br/>
              <w:t>8. Tara (pakuotės) nuo dažų, ploviklių, cheminių medžiagų.</w:t>
            </w:r>
            <w:r w:rsidRPr="007A1C7C">
              <w:br/>
              <w:t>9. Trąšų, augalų apsaugos priemonių, agrochemijos atliekos.</w:t>
            </w:r>
            <w:r w:rsidRPr="007A1C7C">
              <w:br/>
              <w:t>10. Kitos pavojingos buities atliekos.</w:t>
            </w:r>
          </w:p>
          <w:p w:rsidR="007A1C7C" w:rsidRPr="007A1C7C" w:rsidRDefault="007A1C7C" w:rsidP="007A1C7C">
            <w:r w:rsidRPr="007A1C7C">
              <w:t>*Pavojingų buities atliekų sąrašas yra informacinio pobūdžio ir nenustato galutinio atliekų sąrašo.</w:t>
            </w:r>
          </w:p>
          <w:p w:rsidR="007A1C7C" w:rsidRPr="007A1C7C" w:rsidRDefault="007A1C7C" w:rsidP="007A1C7C">
            <w:r w:rsidRPr="007A1C7C">
              <w:t>4. BUITINĖS ELEKTROS IR ELEKTRONINĖS ĮRANGOS ATLIEKŲ SĄRAŠAS*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3"/>
              <w:gridCol w:w="7569"/>
            </w:tblGrid>
            <w:tr w:rsidR="007A1C7C" w:rsidRPr="007A1C7C">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Kategorijos</w:t>
                  </w:r>
                </w:p>
              </w:tc>
              <w:tc>
                <w:tcPr>
                  <w:tcW w:w="762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Elektros ir elektroninės įrangos atliekų pavyzdžiai</w:t>
                  </w:r>
                </w:p>
              </w:tc>
            </w:tr>
            <w:tr w:rsidR="007A1C7C" w:rsidRPr="007A1C7C">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Apšvietimo įrangos atliekos</w:t>
                  </w:r>
                </w:p>
              </w:tc>
              <w:tc>
                <w:tcPr>
                  <w:tcW w:w="762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Perdegusios lempos, nebenaudojama ar sugedusi kita apšvietimo įranga.</w:t>
                  </w:r>
                </w:p>
              </w:tc>
            </w:tr>
            <w:tr w:rsidR="007A1C7C" w:rsidRPr="007A1C7C">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lastRenderedPageBreak/>
                    <w:t>Elektrinių ir elektroninių įrankių atliekos</w:t>
                  </w:r>
                </w:p>
              </w:tc>
              <w:tc>
                <w:tcPr>
                  <w:tcW w:w="762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 xml:space="preserve">Nebenaudojami ar sugedę vejos pjovimo ar kitų sodo darbų įrankiai, grąžtai, pjūklai, tekinimo, malimo, šlifavimo, smulkinimo, pjovimo, kapojimo, kirpimo, gręžimo, skylių darymo, </w:t>
                  </w:r>
                  <w:proofErr w:type="spellStart"/>
                  <w:r w:rsidRPr="007A1C7C">
                    <w:t>perforavimo</w:t>
                  </w:r>
                  <w:proofErr w:type="spellEnd"/>
                  <w:r w:rsidRPr="007A1C7C">
                    <w:t>, lankstymo, lenkimo ar panašios paskirties medžio, metalo ar kitų medžiagų apdorojimo įranga, kniedijimo, kalimo, veržimo arba kniedžių, vinių, varžtų ištraukimo ar panašios paskirties įrankiai, virinimo, litavimo ar panašios paskirties įrankiai, skystų ar dujinių medžiagų purškimo, skleidimo, paskirstymo ar kitokio apdorojimo kitomis priemonėmis įranga.</w:t>
                  </w:r>
                </w:p>
              </w:tc>
            </w:tr>
            <w:tr w:rsidR="007A1C7C" w:rsidRPr="007A1C7C">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IT ir telekomunikacinės įrangos atliekos</w:t>
                  </w:r>
                </w:p>
              </w:tc>
              <w:tc>
                <w:tcPr>
                  <w:tcW w:w="762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Nebenaudojami ar sugedę asmeniniai kompiuteriai (kartu su centriniu procesoriumi, pele, monitoriumi ir klaviatūra), nešiojamieji kompiuteriai, kompiuterinės užrašų knygelės, delniniai kompiuteriai, spausdintuvai, kopijavimo įranga, elektrinės ir elektroninės rašomosios mašinėlės, kišeninės ir stalinės skaičiavimo mašinėlės, faksimiliniai aparatai, telefonai, mobilieji telefonai, atsakiklių sistemos.</w:t>
                  </w:r>
                </w:p>
              </w:tc>
            </w:tr>
            <w:tr w:rsidR="007A1C7C" w:rsidRPr="007A1C7C">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Smulkių namų apyvokos prietaisų atliekos</w:t>
                  </w:r>
                </w:p>
              </w:tc>
              <w:tc>
                <w:tcPr>
                  <w:tcW w:w="762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Nebenaudojami ar sugedę dulkių siurbliai, siuvimo, mezgimo, audimo ir kitokie tekstilės gaminių apdorojimo prietaisai, lygintuvai, skrudintuvai, keptuvės, smulkintuvai, kavamalės ir talpyklų ar pakuočių atidarymo ar sandarinimo įranga, elektriniai peiliai, plaukų kirpimo, džiovinimo, dantų valymo, skutimosi ir masažavimo prietaisai bei kiti kūno priežiūros prietaisai, rankiniai ir staliniai laikrodžiai bei laiko matavimo, rodymo ar fiksavimo įranga, svarstyklės.</w:t>
                  </w:r>
                </w:p>
              </w:tc>
            </w:tr>
            <w:tr w:rsidR="007A1C7C" w:rsidRPr="007A1C7C">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Stambių namų apyvokos prietaisų atliekos</w:t>
                  </w:r>
                </w:p>
              </w:tc>
              <w:tc>
                <w:tcPr>
                  <w:tcW w:w="762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Nebenaudojami ar sugedę šaldytuvai ir šaldikliai, skalbimo mašinos ir drabužių džiovintuvai, indaplovės, elektrinės viryklės ir viryklėlės, mikrobangų krosnelės, elektriniai šildymo prietaisai (pvz., elektriniai radiatoriai), elektriniai ventiliatoriai, oro kondicionavimo prietaisai.</w:t>
                  </w:r>
                </w:p>
              </w:tc>
            </w:tr>
            <w:tr w:rsidR="007A1C7C" w:rsidRPr="007A1C7C">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Vartojimo įrangos atliekos</w:t>
                  </w:r>
                </w:p>
              </w:tc>
              <w:tc>
                <w:tcPr>
                  <w:tcW w:w="762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Nebenaudojami ar sugedę radijo aparatai, televizoriai, vaizdo kameros, vaizdo grotuvai, garso grotuvai, garso stiprintuvai, muzikos instrumentai, fotoaparatai.</w:t>
                  </w:r>
                </w:p>
              </w:tc>
            </w:tr>
            <w:tr w:rsidR="007A1C7C" w:rsidRPr="007A1C7C">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Žaislų, laisvalaikio ir sporto įrangos atliekos</w:t>
                  </w:r>
                </w:p>
              </w:tc>
              <w:tc>
                <w:tcPr>
                  <w:tcW w:w="7620" w:type="dxa"/>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Nebenaudojami ar sugedę elektriniai traukinukai ar lenktyninių automobilių komplektai, rankiniai vaizdo žaidimų pultai, vaizdo žaidimai, elektrinių ar elektroninių komponentų turinti sporto įranga.</w:t>
                  </w:r>
                </w:p>
              </w:tc>
            </w:tr>
          </w:tbl>
          <w:p w:rsidR="007A1C7C" w:rsidRPr="007A1C7C" w:rsidRDefault="007A1C7C" w:rsidP="007A1C7C">
            <w:r w:rsidRPr="007A1C7C">
              <w:t>*Elektros ir elektroninės įrangos atliekų sąrašas yra informacinio pobūdžio ir nenustato galutinio atliekų sąrašo.</w:t>
            </w:r>
          </w:p>
          <w:p w:rsidR="007A1C7C" w:rsidRPr="007A1C7C" w:rsidRDefault="007A1C7C" w:rsidP="007A1C7C">
            <w:r w:rsidRPr="007A1C7C">
              <w:t>5. PAKUOČIŲ ATLIEKŲ, ĮSKAITANT ANTRINES ŽALIAVAS, KURIAS GALIMA MESTI Į PAKUOČIŲ ATLIEKŲ SURINKIMO KONTEINERIUS, SĄRAŠAS*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8"/>
              <w:gridCol w:w="4684"/>
              <w:gridCol w:w="3730"/>
            </w:tblGrid>
            <w:tr w:rsidR="007A1C7C" w:rsidRPr="007A1C7C">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Pakuočių atliekų rūšys</w:t>
                  </w:r>
                </w:p>
              </w:tc>
              <w:tc>
                <w:tcPr>
                  <w:tcW w:w="2400" w:type="pct"/>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Atliekos, kurias galima mesti į konteinerius</w:t>
                  </w:r>
                </w:p>
              </w:tc>
              <w:tc>
                <w:tcPr>
                  <w:tcW w:w="1900" w:type="pct"/>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Atliekos, kurių negalima mesti į konteinerius</w:t>
                  </w:r>
                </w:p>
              </w:tc>
            </w:tr>
            <w:tr w:rsidR="007A1C7C" w:rsidRPr="007A1C7C">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lastRenderedPageBreak/>
                    <w:t>Stiklo</w:t>
                  </w:r>
                </w:p>
              </w:tc>
              <w:tc>
                <w:tcPr>
                  <w:tcW w:w="2400" w:type="pct"/>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Stikliniai buteliai, stiklainiai; nereikalingi stiklo indai; įvairaus dydžio stiklo duženos</w:t>
                  </w:r>
                </w:p>
                <w:p w:rsidR="007A1C7C" w:rsidRPr="007A1C7C" w:rsidRDefault="007A1C7C" w:rsidP="007A1C7C">
                  <w:r w:rsidRPr="007A1C7C">
                    <w:t> </w:t>
                  </w:r>
                </w:p>
                <w:p w:rsidR="007A1C7C" w:rsidRPr="007A1C7C" w:rsidRDefault="007A1C7C" w:rsidP="007A1C7C">
                  <w:r w:rsidRPr="007A1C7C">
                    <w:t> </w:t>
                  </w:r>
                </w:p>
              </w:tc>
              <w:tc>
                <w:tcPr>
                  <w:tcW w:w="1900" w:type="pct"/>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Porcelianas, krištolas, keramika; veidrodžiai; elektros lemputės; dažais ar tepalais užteršta pakuotė;</w:t>
                  </w:r>
                  <w:r w:rsidRPr="007A1C7C">
                    <w:br/>
                    <w:t>ampulės, stikliniai vaistų buteliukai; armuotas stiklas bei stiklo lakštai; automobilių langų stiklai</w:t>
                  </w:r>
                </w:p>
              </w:tc>
            </w:tr>
            <w:tr w:rsidR="007A1C7C" w:rsidRPr="007A1C7C">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Popieriaus ir kartono</w:t>
                  </w:r>
                </w:p>
              </w:tc>
              <w:tc>
                <w:tcPr>
                  <w:tcW w:w="2400" w:type="pct"/>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Žurnalai, laikraščiai ir kiti spaudiniai (gali būti su sąvaržėlėmis, lipnia juostele); knygos be kietų viršelių; kartoninės dėžutės, gofruoto kartono dėžės, popieriniai krepšiai; lankstinukai, vokai, skrajutės, spaudos ir rašomasis popierius, knygos be kietų viršelių; kita neužteršta popierinė pakuotė ir pakavimo popierius</w:t>
                  </w:r>
                </w:p>
                <w:p w:rsidR="007A1C7C" w:rsidRPr="007A1C7C" w:rsidRDefault="007A1C7C" w:rsidP="007A1C7C">
                  <w:r w:rsidRPr="007A1C7C">
                    <w:t> </w:t>
                  </w:r>
                </w:p>
              </w:tc>
              <w:tc>
                <w:tcPr>
                  <w:tcW w:w="1900" w:type="pct"/>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Pergamentinis popierius;  kalkinis ir riebaluotas popierius; drėgmei ir vandeniui atsparus impregnuotas, kreiduotas popierius; laminuotas popierius, padengtas plastiku, celofanu, folija, bitumu; panaudoti tapetai; servetėlės, popierinės nosinės ir rankšluosčiai; sauskelnės; pakeliai nuo traškučių</w:t>
                  </w:r>
                </w:p>
              </w:tc>
            </w:tr>
            <w:tr w:rsidR="007A1C7C" w:rsidRPr="007A1C7C">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Plastikų ir metalo</w:t>
                  </w:r>
                </w:p>
              </w:tc>
              <w:tc>
                <w:tcPr>
                  <w:tcW w:w="2400" w:type="pct"/>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Plastikiniai buteliai nuo gėrimų ir kitų maisto produktų; plastikiniai indeliai ir dėžutės nuo padažų, majonezo ir kitų maisto produktų, indų ploviklio, šampūno ir pan.; polietileno maišeliai ir plėvelė;  kita plastikinė pakuotė, kurioje yra įspausti PET, HDPE, LDPE, PP, PS ženklai; kartoninės sulčių, pieno, pieno produktų, sulčių ir kitų gėrimų pakuotės (pvz., „</w:t>
                  </w:r>
                  <w:proofErr w:type="spellStart"/>
                  <w:r w:rsidRPr="007A1C7C">
                    <w:t>Tetra</w:t>
                  </w:r>
                  <w:proofErr w:type="spellEnd"/>
                  <w:r w:rsidRPr="007A1C7C">
                    <w:t xml:space="preserve"> </w:t>
                  </w:r>
                  <w:proofErr w:type="spellStart"/>
                  <w:r w:rsidRPr="007A1C7C">
                    <w:t>pak</w:t>
                  </w:r>
                  <w:proofErr w:type="spellEnd"/>
                  <w:r w:rsidRPr="007A1C7C">
                    <w:t>“ ir panašios); traškučių pakeliai; konservų dėžutės; skardinės nuo gėrimų; aliuminio lėkštės ir kepimo skardos; metaliniai dangteliai, dėžutės, visos kitos buityje susidarančios metalinių pakuočių atliekos.</w:t>
                  </w:r>
                </w:p>
                <w:p w:rsidR="007A1C7C" w:rsidRPr="007A1C7C" w:rsidRDefault="007A1C7C" w:rsidP="007A1C7C">
                  <w:r w:rsidRPr="007A1C7C">
                    <w:t>Pakuotės turi būti visiškai ištuštintos, pašalinti maisto likučiai</w:t>
                  </w:r>
                </w:p>
              </w:tc>
              <w:tc>
                <w:tcPr>
                  <w:tcW w:w="1900" w:type="pct"/>
                  <w:tcBorders>
                    <w:top w:val="outset" w:sz="6" w:space="0" w:color="auto"/>
                    <w:left w:val="outset" w:sz="6" w:space="0" w:color="auto"/>
                    <w:bottom w:val="outset" w:sz="6" w:space="0" w:color="auto"/>
                    <w:right w:val="outset" w:sz="6" w:space="0" w:color="auto"/>
                  </w:tcBorders>
                  <w:hideMark/>
                </w:tcPr>
                <w:p w:rsidR="007A1C7C" w:rsidRPr="007A1C7C" w:rsidRDefault="007A1C7C" w:rsidP="007A1C7C">
                  <w:r w:rsidRPr="007A1C7C">
                    <w:t xml:space="preserve">Dažų, tepalų ir cheminių medžiagų likučiais užteršta tara; žaislai iš plastiko su elektroniniais įtaisais; plastikiniai medicinos gaminiai bei priemonės; vaizdo kasetės, </w:t>
                  </w:r>
                  <w:proofErr w:type="spellStart"/>
                  <w:r w:rsidRPr="007A1C7C">
                    <w:t>fotojuostelės</w:t>
                  </w:r>
                  <w:proofErr w:type="spellEnd"/>
                  <w:r w:rsidRPr="007A1C7C">
                    <w:t>, CD, DVD ir LP plokštelės; skutimosi peiliukai, dantų šepetėliai; aerozoliniai flakonai</w:t>
                  </w:r>
                </w:p>
                <w:p w:rsidR="007A1C7C" w:rsidRPr="007A1C7C" w:rsidRDefault="007A1C7C" w:rsidP="007A1C7C">
                  <w:r w:rsidRPr="007A1C7C">
                    <w:t> </w:t>
                  </w:r>
                </w:p>
              </w:tc>
            </w:tr>
          </w:tbl>
          <w:p w:rsidR="007A1C7C" w:rsidRPr="007A1C7C" w:rsidRDefault="007A1C7C" w:rsidP="007A1C7C">
            <w:r w:rsidRPr="007A1C7C">
              <w:t>*Pakuočių atliekų, įskaitant antrines žaliavas, kurias galima mesti į antrinių žaliavų surinkimo konteinerius, sąrašas yra informacinio pobūdžio ir nenustato galutinio atliekų sąrašo.</w:t>
            </w:r>
          </w:p>
        </w:tc>
      </w:tr>
    </w:tbl>
    <w:p w:rsidR="0082033F" w:rsidRPr="007A1C7C" w:rsidRDefault="0082033F" w:rsidP="007A1C7C"/>
    <w:sectPr w:rsidR="0082033F" w:rsidRPr="007A1C7C" w:rsidSect="007A1C7C">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0A" w:rsidRDefault="00424F0A" w:rsidP="007A1C7C">
      <w:pPr>
        <w:spacing w:after="0" w:line="240" w:lineRule="auto"/>
      </w:pPr>
      <w:r>
        <w:separator/>
      </w:r>
    </w:p>
  </w:endnote>
  <w:endnote w:type="continuationSeparator" w:id="0">
    <w:p w:rsidR="00424F0A" w:rsidRDefault="00424F0A" w:rsidP="007A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0A" w:rsidRDefault="00424F0A" w:rsidP="007A1C7C">
      <w:pPr>
        <w:spacing w:after="0" w:line="240" w:lineRule="auto"/>
      </w:pPr>
      <w:r>
        <w:separator/>
      </w:r>
    </w:p>
  </w:footnote>
  <w:footnote w:type="continuationSeparator" w:id="0">
    <w:p w:rsidR="00424F0A" w:rsidRDefault="00424F0A" w:rsidP="007A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277376"/>
      <w:docPartObj>
        <w:docPartGallery w:val="Page Numbers (Top of Page)"/>
        <w:docPartUnique/>
      </w:docPartObj>
    </w:sdtPr>
    <w:sdtContent>
      <w:p w:rsidR="007A1C7C" w:rsidRDefault="007A1C7C">
        <w:pPr>
          <w:pStyle w:val="Antrats"/>
          <w:jc w:val="center"/>
        </w:pPr>
        <w:r>
          <w:fldChar w:fldCharType="begin"/>
        </w:r>
        <w:r>
          <w:instrText>PAGE   \* MERGEFORMAT</w:instrText>
        </w:r>
        <w:r>
          <w:fldChar w:fldCharType="separate"/>
        </w:r>
        <w:r>
          <w:rPr>
            <w:noProof/>
          </w:rPr>
          <w:t>4</w:t>
        </w:r>
        <w:r>
          <w:fldChar w:fldCharType="end"/>
        </w:r>
      </w:p>
    </w:sdtContent>
  </w:sdt>
  <w:p w:rsidR="007A1C7C" w:rsidRDefault="007A1C7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7C"/>
    <w:rsid w:val="00085137"/>
    <w:rsid w:val="00424F0A"/>
    <w:rsid w:val="007A1C7C"/>
    <w:rsid w:val="008203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FD0CC-9CA5-4B6C-AB17-3410EED0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A1C7C"/>
    <w:pPr>
      <w:spacing w:before="100" w:beforeAutospacing="1" w:after="100" w:afterAutospacing="1" w:line="240" w:lineRule="auto"/>
    </w:pPr>
    <w:rPr>
      <w:rFonts w:eastAsia="Times New Roman"/>
      <w:lang w:eastAsia="lt-LT"/>
    </w:rPr>
  </w:style>
  <w:style w:type="character" w:styleId="Grietas">
    <w:name w:val="Strong"/>
    <w:basedOn w:val="Numatytasispastraiposriftas"/>
    <w:uiPriority w:val="22"/>
    <w:qFormat/>
    <w:rsid w:val="007A1C7C"/>
    <w:rPr>
      <w:b/>
      <w:bCs/>
    </w:rPr>
  </w:style>
  <w:style w:type="character" w:styleId="Emfaz">
    <w:name w:val="Emphasis"/>
    <w:basedOn w:val="Numatytasispastraiposriftas"/>
    <w:uiPriority w:val="20"/>
    <w:qFormat/>
    <w:rsid w:val="007A1C7C"/>
    <w:rPr>
      <w:i/>
      <w:iCs/>
    </w:rPr>
  </w:style>
  <w:style w:type="character" w:styleId="Hipersaitas">
    <w:name w:val="Hyperlink"/>
    <w:basedOn w:val="Numatytasispastraiposriftas"/>
    <w:uiPriority w:val="99"/>
    <w:unhideWhenUsed/>
    <w:rsid w:val="007A1C7C"/>
    <w:rPr>
      <w:color w:val="0000FF"/>
      <w:u w:val="single"/>
    </w:rPr>
  </w:style>
  <w:style w:type="paragraph" w:styleId="Antrats">
    <w:name w:val="header"/>
    <w:basedOn w:val="prastasis"/>
    <w:link w:val="AntratsDiagrama"/>
    <w:uiPriority w:val="99"/>
    <w:unhideWhenUsed/>
    <w:rsid w:val="007A1C7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A1C7C"/>
  </w:style>
  <w:style w:type="paragraph" w:styleId="Porat">
    <w:name w:val="footer"/>
    <w:basedOn w:val="prastasis"/>
    <w:link w:val="PoratDiagrama"/>
    <w:uiPriority w:val="99"/>
    <w:unhideWhenUsed/>
    <w:rsid w:val="007A1C7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A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Ljjmh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5933</Words>
  <Characters>3382</Characters>
  <Application>Microsoft Office Word</Application>
  <DocSecurity>0</DocSecurity>
  <Lines>28</Lines>
  <Paragraphs>18</Paragraphs>
  <ScaleCrop>false</ScaleCrop>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2019-01-07T12:12:00Z</dcterms:created>
  <dcterms:modified xsi:type="dcterms:W3CDTF">2019-01-07T12:14:00Z</dcterms:modified>
</cp:coreProperties>
</file>